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920" w:rsidRPr="00F61920" w:rsidRDefault="00F61920" w:rsidP="00F61920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61920">
        <w:rPr>
          <w:rFonts w:ascii="Times New Roman" w:eastAsia="Calibri" w:hAnsi="Times New Roman" w:cs="Times New Roman"/>
          <w:sz w:val="24"/>
          <w:szCs w:val="24"/>
        </w:rPr>
        <w:t>Анализ</w:t>
      </w:r>
    </w:p>
    <w:p w:rsidR="00F61920" w:rsidRPr="00F61920" w:rsidRDefault="00F61920" w:rsidP="00F61920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61920">
        <w:rPr>
          <w:rFonts w:ascii="Times New Roman" w:eastAsia="Calibri" w:hAnsi="Times New Roman" w:cs="Times New Roman"/>
          <w:sz w:val="24"/>
          <w:szCs w:val="24"/>
        </w:rPr>
        <w:t>Муниципального репетиционного экзамена по математике</w:t>
      </w:r>
      <w:r w:rsidR="00C9215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C03EF">
        <w:rPr>
          <w:rFonts w:ascii="Times New Roman" w:eastAsia="Calibri" w:hAnsi="Times New Roman" w:cs="Times New Roman"/>
          <w:sz w:val="24"/>
          <w:szCs w:val="24"/>
        </w:rPr>
        <w:t>в формате ГВЭ</w:t>
      </w:r>
      <w:r w:rsidRPr="00F61920">
        <w:rPr>
          <w:rFonts w:ascii="Times New Roman" w:eastAsia="Calibri" w:hAnsi="Times New Roman" w:cs="Times New Roman"/>
          <w:sz w:val="24"/>
          <w:szCs w:val="24"/>
        </w:rPr>
        <w:t xml:space="preserve"> в 12 классе.</w:t>
      </w:r>
    </w:p>
    <w:p w:rsidR="00F61920" w:rsidRPr="00F61920" w:rsidRDefault="00F61920" w:rsidP="00F6192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61920">
        <w:rPr>
          <w:rFonts w:ascii="Times New Roman" w:eastAsia="Calibri" w:hAnsi="Times New Roman" w:cs="Times New Roman"/>
          <w:sz w:val="24"/>
          <w:szCs w:val="24"/>
        </w:rPr>
        <w:t>Муниципальный  репетиционный экзамен по математике в 12 классе</w:t>
      </w:r>
      <w:r>
        <w:rPr>
          <w:rFonts w:ascii="Times New Roman" w:eastAsia="Calibri" w:hAnsi="Times New Roman" w:cs="Times New Roman"/>
          <w:sz w:val="24"/>
          <w:szCs w:val="24"/>
        </w:rPr>
        <w:t xml:space="preserve">  был проведен 18.03.25</w:t>
      </w:r>
      <w:r w:rsidRPr="00F61920">
        <w:rPr>
          <w:rFonts w:ascii="Times New Roman" w:eastAsia="Calibri" w:hAnsi="Times New Roman" w:cs="Times New Roman"/>
          <w:sz w:val="24"/>
          <w:szCs w:val="24"/>
        </w:rPr>
        <w:t>г.  Работа состояла из одной части, включая 14 заданий с кратким ответом, выбором ответа и поставить соответствие. Все задания направлены на проверку освоения базовых умений и практических навыков применения математических знаний. Ответы к заданиям записывались в бланк ответов №1 в виде целого числа или десятичной дроби.</w:t>
      </w:r>
    </w:p>
    <w:p w:rsidR="00F61920" w:rsidRPr="00F61920" w:rsidRDefault="00F61920" w:rsidP="00F61920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  <w:r w:rsidRPr="00F61920">
        <w:rPr>
          <w:rFonts w:ascii="Times New Roman" w:eastAsia="Calibri" w:hAnsi="Times New Roman" w:cs="Times New Roman"/>
          <w:b/>
          <w:sz w:val="24"/>
          <w:szCs w:val="24"/>
        </w:rPr>
        <w:t>Результаты экзамена:</w:t>
      </w:r>
    </w:p>
    <w:tbl>
      <w:tblPr>
        <w:tblStyle w:val="1"/>
        <w:tblW w:w="9321" w:type="dxa"/>
        <w:tblLayout w:type="fixed"/>
        <w:tblLook w:val="04A0"/>
      </w:tblPr>
      <w:tblGrid>
        <w:gridCol w:w="888"/>
        <w:gridCol w:w="1205"/>
        <w:gridCol w:w="1016"/>
        <w:gridCol w:w="631"/>
        <w:gridCol w:w="576"/>
        <w:gridCol w:w="634"/>
        <w:gridCol w:w="828"/>
        <w:gridCol w:w="1134"/>
        <w:gridCol w:w="709"/>
        <w:gridCol w:w="992"/>
        <w:gridCol w:w="708"/>
      </w:tblGrid>
      <w:tr w:rsidR="00AB04B6" w:rsidRPr="00F61920" w:rsidTr="004C03EF">
        <w:tc>
          <w:tcPr>
            <w:tcW w:w="888" w:type="dxa"/>
            <w:vMerge w:val="restart"/>
            <w:textDirection w:val="btLr"/>
          </w:tcPr>
          <w:p w:rsidR="004C03EF" w:rsidRDefault="00AB04B6" w:rsidP="004C03EF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Класс</w:t>
            </w:r>
          </w:p>
          <w:p w:rsidR="004C03EF" w:rsidRDefault="004C03EF" w:rsidP="004C03EF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C03EF" w:rsidRDefault="004C03EF" w:rsidP="004C03EF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C03EF" w:rsidRDefault="004C03EF" w:rsidP="004C03EF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C03EF" w:rsidRDefault="004C03EF" w:rsidP="004C03EF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C03EF" w:rsidRDefault="004C03EF" w:rsidP="004C03EF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C03EF" w:rsidRDefault="004C03EF" w:rsidP="004C03EF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B04B6" w:rsidRPr="00F61920" w:rsidRDefault="00AB04B6" w:rsidP="004C03EF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05" w:type="dxa"/>
            <w:vMerge w:val="restart"/>
            <w:textDirection w:val="btLr"/>
          </w:tcPr>
          <w:p w:rsidR="00AB04B6" w:rsidRPr="00F61920" w:rsidRDefault="00AB04B6" w:rsidP="00AB04B6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Кол-во учащихся, выполнявших работу</w:t>
            </w:r>
          </w:p>
        </w:tc>
        <w:tc>
          <w:tcPr>
            <w:tcW w:w="2857" w:type="dxa"/>
            <w:gridSpan w:val="4"/>
            <w:vMerge w:val="restart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Оценка за экзамен</w:t>
            </w:r>
          </w:p>
        </w:tc>
        <w:tc>
          <w:tcPr>
            <w:tcW w:w="828" w:type="dxa"/>
            <w:vMerge w:val="restart"/>
            <w:textDirection w:val="btLr"/>
          </w:tcPr>
          <w:p w:rsidR="00AB04B6" w:rsidRPr="00F61920" w:rsidRDefault="00AB04B6" w:rsidP="00AB04B6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Процент качества знаний</w:t>
            </w:r>
          </w:p>
        </w:tc>
        <w:tc>
          <w:tcPr>
            <w:tcW w:w="1134" w:type="dxa"/>
            <w:vMerge w:val="restart"/>
            <w:textDirection w:val="btLr"/>
          </w:tcPr>
          <w:p w:rsidR="00AB04B6" w:rsidRPr="00F61920" w:rsidRDefault="00AB04B6" w:rsidP="00AB04B6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Процент успеваемости</w:t>
            </w:r>
          </w:p>
        </w:tc>
        <w:tc>
          <w:tcPr>
            <w:tcW w:w="2409" w:type="dxa"/>
            <w:gridSpan w:val="3"/>
          </w:tcPr>
          <w:p w:rsidR="00AB04B6" w:rsidRPr="00F61920" w:rsidRDefault="00AB04B6" w:rsidP="009563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Процент учащихся, подтвердивших оценки</w:t>
            </w:r>
          </w:p>
        </w:tc>
      </w:tr>
      <w:tr w:rsidR="00AB04B6" w:rsidRPr="00F61920" w:rsidTr="00AB04B6">
        <w:trPr>
          <w:trHeight w:val="276"/>
        </w:trPr>
        <w:tc>
          <w:tcPr>
            <w:tcW w:w="888" w:type="dxa"/>
            <w:vMerge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05" w:type="dxa"/>
            <w:vMerge/>
            <w:textDirection w:val="btLr"/>
          </w:tcPr>
          <w:p w:rsidR="00AB04B6" w:rsidRPr="00F61920" w:rsidRDefault="00AB04B6" w:rsidP="00AB04B6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57" w:type="dxa"/>
            <w:gridSpan w:val="4"/>
            <w:vMerge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Merge/>
            <w:textDirection w:val="btLr"/>
          </w:tcPr>
          <w:p w:rsidR="00AB04B6" w:rsidRPr="00F61920" w:rsidRDefault="00AB04B6" w:rsidP="00AB04B6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extDirection w:val="btLr"/>
          </w:tcPr>
          <w:p w:rsidR="00AB04B6" w:rsidRPr="00F61920" w:rsidRDefault="00AB04B6" w:rsidP="00AB04B6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 w:val="restart"/>
            <w:textDirection w:val="btLr"/>
          </w:tcPr>
          <w:p w:rsidR="00AB04B6" w:rsidRPr="00F61920" w:rsidRDefault="00AB04B6" w:rsidP="00AB04B6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повышение</w:t>
            </w:r>
          </w:p>
        </w:tc>
        <w:tc>
          <w:tcPr>
            <w:tcW w:w="992" w:type="dxa"/>
            <w:vMerge w:val="restart"/>
            <w:textDirection w:val="btLr"/>
          </w:tcPr>
          <w:p w:rsidR="00AB04B6" w:rsidRPr="00F61920" w:rsidRDefault="00AB04B6" w:rsidP="00AB04B6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понижение</w:t>
            </w:r>
          </w:p>
        </w:tc>
        <w:tc>
          <w:tcPr>
            <w:tcW w:w="708" w:type="dxa"/>
            <w:vMerge w:val="restart"/>
            <w:textDirection w:val="btLr"/>
          </w:tcPr>
          <w:p w:rsidR="00AB04B6" w:rsidRPr="00F61920" w:rsidRDefault="00AB04B6" w:rsidP="00AB04B6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соответствие</w:t>
            </w:r>
          </w:p>
        </w:tc>
      </w:tr>
      <w:tr w:rsidR="00AB04B6" w:rsidRPr="00F61920" w:rsidTr="00AB04B6">
        <w:tc>
          <w:tcPr>
            <w:tcW w:w="888" w:type="dxa"/>
            <w:vMerge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05" w:type="dxa"/>
            <w:vMerge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16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«5»</w:t>
            </w:r>
          </w:p>
        </w:tc>
        <w:tc>
          <w:tcPr>
            <w:tcW w:w="631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«4»</w:t>
            </w:r>
          </w:p>
        </w:tc>
        <w:tc>
          <w:tcPr>
            <w:tcW w:w="576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«3»</w:t>
            </w:r>
          </w:p>
        </w:tc>
        <w:tc>
          <w:tcPr>
            <w:tcW w:w="634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«2»</w:t>
            </w:r>
          </w:p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vMerge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B04B6" w:rsidRPr="00F61920" w:rsidTr="00AB04B6">
        <w:tc>
          <w:tcPr>
            <w:tcW w:w="888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12А</w:t>
            </w:r>
          </w:p>
        </w:tc>
        <w:tc>
          <w:tcPr>
            <w:tcW w:w="1205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16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1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6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34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8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AB04B6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08" w:type="dxa"/>
          </w:tcPr>
          <w:p w:rsidR="00AB04B6" w:rsidRPr="00F61920" w:rsidRDefault="00AB04B6" w:rsidP="009563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83</w:t>
            </w:r>
          </w:p>
        </w:tc>
      </w:tr>
      <w:tr w:rsidR="00AB04B6" w:rsidRPr="00F61920" w:rsidTr="00AB04B6">
        <w:tc>
          <w:tcPr>
            <w:tcW w:w="888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12Б</w:t>
            </w:r>
          </w:p>
        </w:tc>
        <w:tc>
          <w:tcPr>
            <w:tcW w:w="1205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16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1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76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34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8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AB04B6" w:rsidRPr="00F61920" w:rsidRDefault="00AB04B6" w:rsidP="009563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</w:tr>
      <w:tr w:rsidR="00AB04B6" w:rsidRPr="00F61920" w:rsidTr="00AB04B6">
        <w:tc>
          <w:tcPr>
            <w:tcW w:w="888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05" w:type="dxa"/>
          </w:tcPr>
          <w:p w:rsidR="00AB04B6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16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1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6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4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8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AB04B6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AB04B6" w:rsidRPr="00F61920" w:rsidRDefault="00AB04B6" w:rsidP="009563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</w:tr>
      <w:tr w:rsidR="00AB04B6" w:rsidRPr="00F61920" w:rsidTr="00AB04B6">
        <w:tc>
          <w:tcPr>
            <w:tcW w:w="888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1205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016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1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76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34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8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AB04B6" w:rsidRPr="00F61920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AB04B6" w:rsidRDefault="00AB04B6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8" w:type="dxa"/>
          </w:tcPr>
          <w:p w:rsidR="00AB04B6" w:rsidRPr="00F61920" w:rsidRDefault="00AB04B6" w:rsidP="009563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93</w:t>
            </w:r>
          </w:p>
        </w:tc>
      </w:tr>
    </w:tbl>
    <w:p w:rsidR="00F61920" w:rsidRPr="00F61920" w:rsidRDefault="00F61920" w:rsidP="00F6192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F61920" w:rsidRPr="00F61920" w:rsidRDefault="00F61920" w:rsidP="00F6192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61920">
        <w:rPr>
          <w:rFonts w:ascii="Times New Roman" w:eastAsia="Calibri" w:hAnsi="Times New Roman" w:cs="Times New Roman"/>
          <w:sz w:val="24"/>
          <w:szCs w:val="24"/>
        </w:rPr>
        <w:t>Анализируя результаты муниципального репетиционного экзамена по математике, можно сделать вывод, что учащиеся 12 классов имеют средний уровень подготовки по математике за курс средней школы.</w:t>
      </w:r>
    </w:p>
    <w:p w:rsidR="00F61920" w:rsidRPr="00F61920" w:rsidRDefault="00F61920" w:rsidP="00F61920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  <w:r w:rsidRPr="00F61920">
        <w:rPr>
          <w:rFonts w:ascii="Times New Roman" w:eastAsia="Calibri" w:hAnsi="Times New Roman" w:cs="Times New Roman"/>
          <w:b/>
          <w:sz w:val="24"/>
          <w:szCs w:val="24"/>
        </w:rPr>
        <w:t>Результаты выполнения заданий:</w:t>
      </w:r>
    </w:p>
    <w:tbl>
      <w:tblPr>
        <w:tblStyle w:val="1"/>
        <w:tblW w:w="0" w:type="auto"/>
        <w:tblLayout w:type="fixed"/>
        <w:tblLook w:val="04A0"/>
      </w:tblPr>
      <w:tblGrid>
        <w:gridCol w:w="532"/>
        <w:gridCol w:w="6239"/>
        <w:gridCol w:w="1559"/>
        <w:gridCol w:w="1241"/>
      </w:tblGrid>
      <w:tr w:rsidR="00F61920" w:rsidRPr="00F61920" w:rsidTr="00F123F1">
        <w:trPr>
          <w:cantSplit/>
          <w:trHeight w:val="1134"/>
        </w:trPr>
        <w:tc>
          <w:tcPr>
            <w:tcW w:w="532" w:type="dxa"/>
            <w:textDirection w:val="btLr"/>
          </w:tcPr>
          <w:p w:rsidR="00F61920" w:rsidRPr="00F61920" w:rsidRDefault="00F61920" w:rsidP="00F123F1">
            <w:pPr>
              <w:ind w:left="113" w:right="11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  <w:r w:rsidR="00F123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задания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Проверяемые элементы содержания и умения выпускников</w:t>
            </w:r>
          </w:p>
        </w:tc>
        <w:tc>
          <w:tcPr>
            <w:tcW w:w="1559" w:type="dxa"/>
          </w:tcPr>
          <w:p w:rsid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Выполнили верно</w:t>
            </w:r>
          </w:p>
          <w:p w:rsidR="00F123F1" w:rsidRDefault="00F123F1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123F1" w:rsidRDefault="00F123F1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123F1" w:rsidRPr="00F61920" w:rsidRDefault="00F123F1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Выполнили верно, %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Умение решать задачи различных типов (практико-ориентированные задачи)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41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Умение решать задачи на проценты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41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Умение решать уравнения раз</w:t>
            </w:r>
            <w:bookmarkStart w:id="0" w:name="_GoBack"/>
            <w:bookmarkEnd w:id="0"/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личных типов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41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Умение оценивать вероятность реальных событий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41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62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Умение извлекать информацию, представленную в таблицах, на диаграммах, графиках отражающих свойства реальных процессов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41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62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Умения решать уравнения (показательные, логарифмические, иррациональные, тригонометрические)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41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Умение использовать при решении задач изученные факты и теоремы планиметрии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41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54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Умение использовать при решении задач изученные факты и теоремы планиметрии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41" w:type="dxa"/>
          </w:tcPr>
          <w:p w:rsidR="00F61920" w:rsidRPr="00F61920" w:rsidRDefault="00C9448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69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Умение оперировать понятиями: функция, монотонность функции, экстремумы, геометрический и физический смысл производной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41" w:type="dxa"/>
          </w:tcPr>
          <w:p w:rsidR="00F61920" w:rsidRPr="00F61920" w:rsidRDefault="00C9448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Умение решать текстовые задачи различных типов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41" w:type="dxa"/>
          </w:tcPr>
          <w:p w:rsidR="00F61920" w:rsidRPr="00F61920" w:rsidRDefault="00C9448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Умение оперировать понятиями: степень с целым показателем, корень натуральной степени, степень с рациональным показателем, логарифм числа, синус, </w:t>
            </w: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косинус, тангенс и котангенс произвольного числа.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241" w:type="dxa"/>
          </w:tcPr>
          <w:p w:rsidR="00F61920" w:rsidRPr="00F61920" w:rsidRDefault="00C9448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38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Умение оценивать логическую правильность рассуждений.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41" w:type="dxa"/>
          </w:tcPr>
          <w:p w:rsidR="00F61920" w:rsidRPr="00F61920" w:rsidRDefault="00C9448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Умение использовать при решении задач изученные факты и теоремы стереометрии 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41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  <w:tr w:rsidR="00F61920" w:rsidRPr="00F61920" w:rsidTr="00160890">
        <w:tc>
          <w:tcPr>
            <w:tcW w:w="532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23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192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Умение использовать при решении задач изученные факты и теоремы стереометрии </w:t>
            </w:r>
          </w:p>
        </w:tc>
        <w:tc>
          <w:tcPr>
            <w:tcW w:w="1559" w:type="dxa"/>
          </w:tcPr>
          <w:p w:rsidR="00F61920" w:rsidRPr="00F61920" w:rsidRDefault="00F6192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41" w:type="dxa"/>
          </w:tcPr>
          <w:p w:rsidR="00F61920" w:rsidRPr="00F61920" w:rsidRDefault="00C94480" w:rsidP="00F61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</w:tr>
    </w:tbl>
    <w:p w:rsidR="00F61920" w:rsidRPr="00F61920" w:rsidRDefault="00F61920" w:rsidP="00F61920">
      <w:pPr>
        <w:rPr>
          <w:rFonts w:ascii="Times New Roman" w:eastAsia="Calibri" w:hAnsi="Times New Roman" w:cs="Times New Roman"/>
          <w:sz w:val="24"/>
          <w:szCs w:val="24"/>
        </w:rPr>
      </w:pPr>
    </w:p>
    <w:p w:rsidR="00D64772" w:rsidRDefault="00605C24" w:rsidP="00605C24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1F4FE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Высокий процент выполнения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заданий: 1, 3, 8.</w:t>
      </w:r>
    </w:p>
    <w:p w:rsidR="00605C24" w:rsidRDefault="00605C24" w:rsidP="00605C24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Средний процент выполнения заданий: 2, 4, 5, 7, 9.</w:t>
      </w:r>
    </w:p>
    <w:p w:rsidR="00605C24" w:rsidRDefault="00605C24" w:rsidP="00605C24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Низкими оказались результаты выполнения заданий: 6, 10-14</w:t>
      </w:r>
      <w:r w:rsidR="00C9215A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</w:p>
    <w:p w:rsidR="00605C24" w:rsidRDefault="00605C24" w:rsidP="00605C2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Типичные ошибки:</w:t>
      </w:r>
    </w:p>
    <w:p w:rsidR="00605C24" w:rsidRDefault="00605C24" w:rsidP="00605C2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вычислительные ошибки;</w:t>
      </w:r>
    </w:p>
    <w:p w:rsidR="00605C24" w:rsidRDefault="00605C24" w:rsidP="00605C2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слабые знания геометрического материала;</w:t>
      </w:r>
    </w:p>
    <w:p w:rsidR="00605C24" w:rsidRDefault="00605C24" w:rsidP="00605C2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решение различных уравнений и неравенств;</w:t>
      </w:r>
    </w:p>
    <w:p w:rsidR="00605C24" w:rsidRDefault="00605C24" w:rsidP="00605C2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текстовых задач;</w:t>
      </w:r>
    </w:p>
    <w:p w:rsidR="00605C24" w:rsidRDefault="00605C24" w:rsidP="00605C2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решение задач на логику.</w:t>
      </w:r>
    </w:p>
    <w:p w:rsidR="00605C24" w:rsidRPr="001F4FEC" w:rsidRDefault="00605C24" w:rsidP="00605C2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1F4FE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Реком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ендации: Усилить подготовку к ГВ</w:t>
      </w:r>
      <w:r w:rsidRPr="001F4FE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Э. Обратить особое внимание на выше перечисленные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1F4FE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темы, в которых были допущены ошибки обучающимися. Рекомендуется провести практикум по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1F4FE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решению выше перечисленных задач. Проводить анализ типичных ошибок, допущенных выпускниками во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1F4FEC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время консультаций.</w:t>
      </w:r>
    </w:p>
    <w:p w:rsidR="00C9215A" w:rsidRDefault="00C9215A" w:rsidP="00605C2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5C24" w:rsidRPr="00605C24" w:rsidRDefault="00C9215A" w:rsidP="00605C2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 математики: Савичева Г.И.</w:t>
      </w:r>
    </w:p>
    <w:sectPr w:rsidR="00605C24" w:rsidRPr="00605C24" w:rsidSect="00B309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36F33"/>
    <w:rsid w:val="00236F33"/>
    <w:rsid w:val="00263B8D"/>
    <w:rsid w:val="002B7BDD"/>
    <w:rsid w:val="004C03EF"/>
    <w:rsid w:val="00605C24"/>
    <w:rsid w:val="00910B0B"/>
    <w:rsid w:val="00AB04B6"/>
    <w:rsid w:val="00C9215A"/>
    <w:rsid w:val="00C94480"/>
    <w:rsid w:val="00C95862"/>
    <w:rsid w:val="00D63C0D"/>
    <w:rsid w:val="00F123F1"/>
    <w:rsid w:val="00F619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C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F619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F619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F619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F619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459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 2</dc:creator>
  <cp:keywords/>
  <dc:description/>
  <cp:lastModifiedBy>Master</cp:lastModifiedBy>
  <cp:revision>5</cp:revision>
  <dcterms:created xsi:type="dcterms:W3CDTF">2025-03-19T12:13:00Z</dcterms:created>
  <dcterms:modified xsi:type="dcterms:W3CDTF">2025-03-25T04:25:00Z</dcterms:modified>
</cp:coreProperties>
</file>